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D99C" w14:textId="77777777" w:rsidR="009D2658" w:rsidRDefault="009D2658" w:rsidP="00603B07">
      <w:pPr>
        <w:spacing w:line="259" w:lineRule="auto"/>
        <w:rPr>
          <w:rFonts w:ascii="Calibri" w:eastAsia="Calibri" w:hAnsi="Calibri"/>
          <w:b/>
          <w:bCs/>
          <w:noProof/>
        </w:rPr>
      </w:pPr>
    </w:p>
    <w:p w14:paraId="296721FB" w14:textId="638BAE12" w:rsidR="00603B07" w:rsidRDefault="00603B07" w:rsidP="00603B07">
      <w:pPr>
        <w:spacing w:line="259" w:lineRule="auto"/>
        <w:rPr>
          <w:rFonts w:ascii="Calibri" w:eastAsia="Calibri" w:hAnsi="Calibri"/>
        </w:rPr>
      </w:pPr>
      <w:r w:rsidRPr="002E7DC2">
        <w:rPr>
          <w:rFonts w:ascii="Calibri" w:eastAsia="Calibri" w:hAnsi="Calibri"/>
          <w:b/>
          <w:bCs/>
          <w:noProof/>
        </w:rPr>
        <w:t>Post #</w:t>
      </w:r>
      <w:r>
        <w:rPr>
          <w:rFonts w:ascii="Calibri" w:eastAsia="Calibri" w:hAnsi="Calibri"/>
          <w:b/>
          <w:bCs/>
          <w:noProof/>
        </w:rPr>
        <w:t>1</w:t>
      </w:r>
      <w:r>
        <w:rPr>
          <w:rFonts w:ascii="Calibri" w:eastAsia="Calibri" w:hAnsi="Calibri"/>
          <w:noProof/>
        </w:rPr>
        <w:t xml:space="preserve"> </w:t>
      </w:r>
    </w:p>
    <w:p w14:paraId="29164155" w14:textId="614F087E" w:rsidR="008C5D11" w:rsidRDefault="008C5D11" w:rsidP="00603B07">
      <w:pPr>
        <w:spacing w:line="259" w:lineRule="auto"/>
        <w:rPr>
          <w:rFonts w:ascii="Calibri" w:eastAsia="Calibri" w:hAnsi="Calibri"/>
        </w:rPr>
      </w:pPr>
      <w:r w:rsidRPr="008C5D11">
        <w:rPr>
          <w:rFonts w:ascii="Calibri" w:eastAsia="Calibri" w:hAnsi="Calibri"/>
        </w:rPr>
        <w:t>Take control of your health – know when #telehealth is right for you. Find information and telehealth tips you can trust at Telehealth.HHS.gov.</w:t>
      </w:r>
    </w:p>
    <w:p w14:paraId="3CFE6BE3" w14:textId="73C55DEF" w:rsidR="00603B07" w:rsidRDefault="00603B07" w:rsidP="00603B07">
      <w:pPr>
        <w:spacing w:line="259" w:lineRule="auto"/>
        <w:rPr>
          <w:rFonts w:ascii="Calibri" w:eastAsia="Calibri" w:hAnsi="Calibri"/>
          <w:b/>
          <w:bCs/>
        </w:rPr>
      </w:pPr>
      <w:r w:rsidRPr="002E7DC2">
        <w:rPr>
          <w:rFonts w:ascii="Calibri" w:eastAsia="Calibri" w:hAnsi="Calibri"/>
          <w:b/>
          <w:bCs/>
        </w:rPr>
        <w:t>[</w:t>
      </w:r>
      <w:r>
        <w:rPr>
          <w:rFonts w:ascii="Calibri" w:eastAsia="Calibri" w:hAnsi="Calibri"/>
          <w:b/>
          <w:bCs/>
        </w:rPr>
        <w:t xml:space="preserve">Recommendation: </w:t>
      </w:r>
      <w:r w:rsidRPr="002E7DC2">
        <w:rPr>
          <w:rFonts w:ascii="Calibri" w:eastAsia="Calibri" w:hAnsi="Calibri"/>
          <w:b/>
          <w:bCs/>
        </w:rPr>
        <w:t>Use in conjunction with HRSA-Telehealth-</w:t>
      </w:r>
      <w:r>
        <w:rPr>
          <w:rFonts w:ascii="Calibri" w:eastAsia="Calibri" w:hAnsi="Calibri"/>
          <w:b/>
          <w:bCs/>
        </w:rPr>
        <w:t>Patient-</w:t>
      </w:r>
      <w:proofErr w:type="spellStart"/>
      <w:r w:rsidR="00501383">
        <w:rPr>
          <w:rFonts w:ascii="Calibri" w:eastAsia="Calibri" w:hAnsi="Calibri"/>
          <w:b/>
          <w:bCs/>
        </w:rPr>
        <w:t>LotsToJuggle</w:t>
      </w:r>
      <w:proofErr w:type="spellEnd"/>
      <w:r w:rsidRPr="002E7DC2">
        <w:rPr>
          <w:rFonts w:ascii="Calibri" w:eastAsia="Calibri" w:hAnsi="Calibri"/>
          <w:b/>
          <w:bCs/>
        </w:rPr>
        <w:t>]</w:t>
      </w:r>
    </w:p>
    <w:p w14:paraId="077DC94C" w14:textId="77777777" w:rsidR="00603B07" w:rsidRDefault="00603B07" w:rsidP="00603B07">
      <w:pPr>
        <w:spacing w:line="259" w:lineRule="auto"/>
        <w:rPr>
          <w:rFonts w:ascii="Calibri" w:eastAsia="Calibri" w:hAnsi="Calibri"/>
          <w:b/>
          <w:bCs/>
          <w:noProof/>
        </w:rPr>
      </w:pPr>
    </w:p>
    <w:p w14:paraId="7FA01650" w14:textId="77777777" w:rsidR="00603B07" w:rsidRDefault="00603B07" w:rsidP="00603B07">
      <w:pPr>
        <w:spacing w:line="259" w:lineRule="auto"/>
        <w:rPr>
          <w:rFonts w:ascii="Calibri" w:eastAsia="Calibri" w:hAnsi="Calibri"/>
        </w:rPr>
      </w:pPr>
      <w:r w:rsidRPr="002E7DC2">
        <w:rPr>
          <w:rFonts w:ascii="Calibri" w:eastAsia="Calibri" w:hAnsi="Calibri"/>
          <w:b/>
          <w:bCs/>
          <w:noProof/>
        </w:rPr>
        <w:t>Post #</w:t>
      </w:r>
      <w:r>
        <w:rPr>
          <w:rFonts w:ascii="Calibri" w:eastAsia="Calibri" w:hAnsi="Calibri"/>
          <w:b/>
          <w:bCs/>
          <w:noProof/>
        </w:rPr>
        <w:t>2</w:t>
      </w:r>
      <w:r>
        <w:rPr>
          <w:rFonts w:ascii="Calibri" w:eastAsia="Calibri" w:hAnsi="Calibri"/>
          <w:noProof/>
        </w:rPr>
        <w:t xml:space="preserve"> </w:t>
      </w:r>
    </w:p>
    <w:p w14:paraId="5F2C1155" w14:textId="33E973BE" w:rsidR="00707F08" w:rsidRPr="004154CC" w:rsidRDefault="00707F08" w:rsidP="00603B07">
      <w:pPr>
        <w:spacing w:line="259" w:lineRule="auto"/>
        <w:rPr>
          <w:rFonts w:ascii="Calibri" w:eastAsia="Calibri" w:hAnsi="Calibri"/>
        </w:rPr>
      </w:pPr>
      <w:r w:rsidRPr="00707F08">
        <w:rPr>
          <w:rFonts w:ascii="Calibri" w:eastAsia="Calibri" w:hAnsi="Calibri"/>
        </w:rPr>
        <w:t>Have you put off your health care? Learn about #telehealth options and put self-care on your agenda</w:t>
      </w:r>
      <w:r>
        <w:rPr>
          <w:rFonts w:ascii="Calibri" w:eastAsia="Calibri" w:hAnsi="Calibri"/>
        </w:rPr>
        <w:t>.</w:t>
      </w:r>
    </w:p>
    <w:p w14:paraId="7682FEA3" w14:textId="519962E7" w:rsidR="00603B07" w:rsidRDefault="00603B07" w:rsidP="00603B07">
      <w:pPr>
        <w:spacing w:line="259" w:lineRule="auto"/>
        <w:rPr>
          <w:rFonts w:ascii="Calibri" w:eastAsia="Calibri" w:hAnsi="Calibri"/>
          <w:b/>
          <w:bCs/>
        </w:rPr>
      </w:pPr>
      <w:r w:rsidRPr="002E7DC2">
        <w:rPr>
          <w:rFonts w:ascii="Calibri" w:eastAsia="Calibri" w:hAnsi="Calibri"/>
          <w:b/>
          <w:bCs/>
        </w:rPr>
        <w:t>[</w:t>
      </w:r>
      <w:r>
        <w:rPr>
          <w:rFonts w:ascii="Calibri" w:eastAsia="Calibri" w:hAnsi="Calibri"/>
          <w:b/>
          <w:bCs/>
        </w:rPr>
        <w:t xml:space="preserve">Recommendation: </w:t>
      </w:r>
      <w:r w:rsidRPr="002E7DC2">
        <w:rPr>
          <w:rFonts w:ascii="Calibri" w:eastAsia="Calibri" w:hAnsi="Calibri"/>
          <w:b/>
          <w:bCs/>
        </w:rPr>
        <w:t>Use in conjunction with HRSA-Telehealth</w:t>
      </w:r>
      <w:r>
        <w:rPr>
          <w:rFonts w:ascii="Calibri" w:eastAsia="Calibri" w:hAnsi="Calibri"/>
          <w:b/>
          <w:bCs/>
        </w:rPr>
        <w:t>-Patient</w:t>
      </w:r>
      <w:r w:rsidRPr="002E7DC2">
        <w:rPr>
          <w:rFonts w:ascii="Calibri" w:eastAsia="Calibri" w:hAnsi="Calibri"/>
          <w:b/>
          <w:bCs/>
        </w:rPr>
        <w:t>-</w:t>
      </w:r>
      <w:proofErr w:type="spellStart"/>
      <w:r w:rsidR="00501383">
        <w:rPr>
          <w:rFonts w:ascii="Calibri" w:eastAsia="Calibri" w:hAnsi="Calibri"/>
          <w:b/>
          <w:bCs/>
        </w:rPr>
        <w:t>PostponingYourAppointments</w:t>
      </w:r>
      <w:proofErr w:type="spellEnd"/>
      <w:r w:rsidRPr="002E7DC2">
        <w:rPr>
          <w:rFonts w:ascii="Calibri" w:eastAsia="Calibri" w:hAnsi="Calibri"/>
          <w:b/>
          <w:bCs/>
        </w:rPr>
        <w:t>]</w:t>
      </w:r>
    </w:p>
    <w:p w14:paraId="1A6FB84A" w14:textId="77777777" w:rsidR="00603B07" w:rsidRDefault="00603B07" w:rsidP="00603B07">
      <w:pPr>
        <w:spacing w:line="259" w:lineRule="auto"/>
        <w:rPr>
          <w:rFonts w:ascii="Calibri" w:eastAsia="Calibri" w:hAnsi="Calibri"/>
          <w:b/>
          <w:bCs/>
          <w:noProof/>
        </w:rPr>
      </w:pPr>
    </w:p>
    <w:p w14:paraId="4AFDB923" w14:textId="77777777" w:rsidR="00603B07" w:rsidRDefault="00603B07" w:rsidP="00603B07">
      <w:pPr>
        <w:spacing w:line="259" w:lineRule="auto"/>
        <w:rPr>
          <w:rFonts w:ascii="Calibri" w:eastAsia="Calibri" w:hAnsi="Calibri"/>
        </w:rPr>
      </w:pPr>
      <w:r w:rsidRPr="002E7DC2">
        <w:rPr>
          <w:rFonts w:ascii="Calibri" w:eastAsia="Calibri" w:hAnsi="Calibri"/>
          <w:b/>
          <w:bCs/>
          <w:noProof/>
        </w:rPr>
        <w:t>Post #</w:t>
      </w:r>
      <w:r>
        <w:rPr>
          <w:rFonts w:ascii="Calibri" w:eastAsia="Calibri" w:hAnsi="Calibri"/>
          <w:b/>
          <w:bCs/>
          <w:noProof/>
        </w:rPr>
        <w:t>3</w:t>
      </w:r>
      <w:r>
        <w:rPr>
          <w:rFonts w:ascii="Calibri" w:eastAsia="Calibri" w:hAnsi="Calibri"/>
          <w:noProof/>
        </w:rPr>
        <w:t xml:space="preserve"> </w:t>
      </w:r>
    </w:p>
    <w:p w14:paraId="5B138591" w14:textId="71211D47" w:rsidR="00962C51" w:rsidRDefault="00962C51" w:rsidP="00603B07">
      <w:pPr>
        <w:spacing w:line="259" w:lineRule="auto"/>
        <w:rPr>
          <w:rFonts w:ascii="Calibri" w:eastAsia="Calibri" w:hAnsi="Calibri"/>
        </w:rPr>
      </w:pPr>
      <w:r w:rsidRPr="00962C51">
        <w:rPr>
          <w:rFonts w:ascii="Calibri" w:eastAsia="Calibri" w:hAnsi="Calibri"/>
        </w:rPr>
        <w:t xml:space="preserve">Stay on top of your health and stay in touch with your provider – take control of your care with </w:t>
      </w:r>
      <w:r>
        <w:rPr>
          <w:rFonts w:ascii="Calibri" w:eastAsia="Calibri" w:hAnsi="Calibri"/>
        </w:rPr>
        <w:t>#</w:t>
      </w:r>
      <w:r w:rsidRPr="00962C51">
        <w:rPr>
          <w:rFonts w:ascii="Calibri" w:eastAsia="Calibri" w:hAnsi="Calibri"/>
        </w:rPr>
        <w:t>telehealth.</w:t>
      </w:r>
      <w:r>
        <w:rPr>
          <w:rFonts w:ascii="Calibri" w:eastAsia="Calibri" w:hAnsi="Calibri"/>
        </w:rPr>
        <w:t xml:space="preserve"> </w:t>
      </w:r>
    </w:p>
    <w:p w14:paraId="5A18B1DE" w14:textId="2ABD7EEA" w:rsidR="00603B07" w:rsidRDefault="00603B07" w:rsidP="00603B07">
      <w:pPr>
        <w:spacing w:line="259" w:lineRule="auto"/>
        <w:rPr>
          <w:rFonts w:ascii="Calibri" w:eastAsia="Calibri" w:hAnsi="Calibri"/>
          <w:b/>
          <w:bCs/>
        </w:rPr>
      </w:pPr>
      <w:r w:rsidRPr="002E7DC2">
        <w:rPr>
          <w:rFonts w:ascii="Calibri" w:eastAsia="Calibri" w:hAnsi="Calibri"/>
          <w:b/>
          <w:bCs/>
        </w:rPr>
        <w:t>[</w:t>
      </w:r>
      <w:r>
        <w:rPr>
          <w:rFonts w:ascii="Calibri" w:eastAsia="Calibri" w:hAnsi="Calibri"/>
          <w:b/>
          <w:bCs/>
        </w:rPr>
        <w:t xml:space="preserve">Recommendation: </w:t>
      </w:r>
      <w:r w:rsidRPr="002E7DC2">
        <w:rPr>
          <w:rFonts w:ascii="Calibri" w:eastAsia="Calibri" w:hAnsi="Calibri"/>
          <w:b/>
          <w:bCs/>
        </w:rPr>
        <w:t>Use in conjunction with HRSA-Telehealth-</w:t>
      </w:r>
      <w:r>
        <w:rPr>
          <w:rFonts w:ascii="Calibri" w:eastAsia="Calibri" w:hAnsi="Calibri"/>
          <w:b/>
          <w:bCs/>
        </w:rPr>
        <w:t>Patient-</w:t>
      </w:r>
      <w:proofErr w:type="spellStart"/>
      <w:r w:rsidR="00501383">
        <w:rPr>
          <w:rFonts w:ascii="Calibri" w:eastAsia="Calibri" w:hAnsi="Calibri"/>
          <w:b/>
          <w:bCs/>
        </w:rPr>
        <w:t>ChooseYourCareWithConfidence</w:t>
      </w:r>
      <w:proofErr w:type="spellEnd"/>
      <w:r w:rsidRPr="002E7DC2">
        <w:rPr>
          <w:rFonts w:ascii="Calibri" w:eastAsia="Calibri" w:hAnsi="Calibri"/>
          <w:b/>
          <w:bCs/>
        </w:rPr>
        <w:t>]</w:t>
      </w:r>
    </w:p>
    <w:p w14:paraId="006C850B" w14:textId="77777777" w:rsidR="00603B07" w:rsidRDefault="00603B07" w:rsidP="00603B07">
      <w:pPr>
        <w:spacing w:line="259" w:lineRule="auto"/>
        <w:rPr>
          <w:rFonts w:ascii="Calibri" w:eastAsia="Calibri" w:hAnsi="Calibri"/>
        </w:rPr>
      </w:pPr>
    </w:p>
    <w:p w14:paraId="5E38B6FC" w14:textId="77777777" w:rsidR="00603B07" w:rsidRDefault="00603B07" w:rsidP="00603B07">
      <w:pPr>
        <w:spacing w:line="259" w:lineRule="auto"/>
        <w:rPr>
          <w:rFonts w:ascii="Calibri" w:eastAsia="Calibri" w:hAnsi="Calibri"/>
        </w:rPr>
      </w:pPr>
      <w:r w:rsidRPr="002E7DC2">
        <w:rPr>
          <w:rFonts w:ascii="Calibri" w:eastAsia="Calibri" w:hAnsi="Calibri"/>
          <w:b/>
          <w:bCs/>
          <w:noProof/>
        </w:rPr>
        <w:t>Post #</w:t>
      </w:r>
      <w:r>
        <w:rPr>
          <w:rFonts w:ascii="Calibri" w:eastAsia="Calibri" w:hAnsi="Calibri"/>
          <w:b/>
          <w:bCs/>
          <w:noProof/>
        </w:rPr>
        <w:t>4</w:t>
      </w:r>
      <w:r>
        <w:rPr>
          <w:rFonts w:ascii="Calibri" w:eastAsia="Calibri" w:hAnsi="Calibri"/>
          <w:noProof/>
        </w:rPr>
        <w:t xml:space="preserve"> </w:t>
      </w:r>
    </w:p>
    <w:p w14:paraId="7FE06B40" w14:textId="3927F0A0" w:rsidR="00962C51" w:rsidRDefault="00962C51" w:rsidP="00603B07">
      <w:pPr>
        <w:spacing w:line="259" w:lineRule="auto"/>
        <w:rPr>
          <w:rFonts w:ascii="Calibri" w:eastAsia="Calibri" w:hAnsi="Calibri"/>
        </w:rPr>
      </w:pPr>
      <w:r w:rsidRPr="00962C51">
        <w:rPr>
          <w:rFonts w:ascii="Calibri" w:eastAsia="Calibri" w:hAnsi="Calibri"/>
        </w:rPr>
        <w:t xml:space="preserve">Do you need to reconnect with your doctor? Get tips for using </w:t>
      </w:r>
      <w:r>
        <w:rPr>
          <w:rFonts w:ascii="Calibri" w:eastAsia="Calibri" w:hAnsi="Calibri"/>
        </w:rPr>
        <w:t>#</w:t>
      </w:r>
      <w:r w:rsidRPr="00962C51">
        <w:rPr>
          <w:rFonts w:ascii="Calibri" w:eastAsia="Calibri" w:hAnsi="Calibri"/>
        </w:rPr>
        <w:t>telehealth to follow-up and take control of your health care.</w:t>
      </w:r>
      <w:r>
        <w:rPr>
          <w:rFonts w:ascii="Calibri" w:eastAsia="Calibri" w:hAnsi="Calibri"/>
        </w:rPr>
        <w:t xml:space="preserve"> </w:t>
      </w:r>
    </w:p>
    <w:p w14:paraId="1E253E04" w14:textId="5729A423" w:rsidR="00DA3F79" w:rsidRPr="00136428" w:rsidRDefault="00603B07" w:rsidP="00603B07">
      <w:pPr>
        <w:spacing w:line="259" w:lineRule="auto"/>
        <w:rPr>
          <w:rFonts w:ascii="Calibri" w:eastAsia="Calibri" w:hAnsi="Calibri"/>
          <w:b/>
          <w:bCs/>
        </w:rPr>
      </w:pPr>
      <w:r w:rsidRPr="002E7DC2">
        <w:rPr>
          <w:rFonts w:ascii="Calibri" w:eastAsia="Calibri" w:hAnsi="Calibri"/>
          <w:b/>
          <w:bCs/>
        </w:rPr>
        <w:t>[</w:t>
      </w:r>
      <w:r>
        <w:rPr>
          <w:rFonts w:ascii="Calibri" w:eastAsia="Calibri" w:hAnsi="Calibri"/>
          <w:b/>
          <w:bCs/>
        </w:rPr>
        <w:t xml:space="preserve">Recommendation: </w:t>
      </w:r>
      <w:r w:rsidRPr="002E7DC2">
        <w:rPr>
          <w:rFonts w:ascii="Calibri" w:eastAsia="Calibri" w:hAnsi="Calibri"/>
          <w:b/>
          <w:bCs/>
        </w:rPr>
        <w:t>Use in conjunction with HRSA-Telehealth-</w:t>
      </w:r>
      <w:r>
        <w:rPr>
          <w:rFonts w:ascii="Calibri" w:eastAsia="Calibri" w:hAnsi="Calibri"/>
          <w:b/>
          <w:bCs/>
        </w:rPr>
        <w:t>Patient-</w:t>
      </w:r>
      <w:r w:rsidR="00881669">
        <w:rPr>
          <w:rFonts w:ascii="Calibri" w:eastAsia="Calibri" w:hAnsi="Calibri"/>
          <w:b/>
          <w:bCs/>
        </w:rPr>
        <w:t xml:space="preserve"> </w:t>
      </w:r>
      <w:r w:rsidR="00C837E0">
        <w:rPr>
          <w:rFonts w:ascii="Calibri" w:eastAsia="Calibri" w:hAnsi="Calibri"/>
          <w:b/>
          <w:bCs/>
        </w:rPr>
        <w:t>HRSA-Telehealth-</w:t>
      </w:r>
      <w:r w:rsidR="002B5FF8">
        <w:rPr>
          <w:rFonts w:ascii="Calibri" w:eastAsia="Calibri" w:hAnsi="Calibri"/>
          <w:b/>
          <w:bCs/>
        </w:rPr>
        <w:t>Patient-</w:t>
      </w:r>
      <w:r w:rsidR="00C837E0">
        <w:rPr>
          <w:rFonts w:ascii="Calibri" w:eastAsia="Calibri" w:hAnsi="Calibri"/>
          <w:b/>
          <w:bCs/>
        </w:rPr>
        <w:t>PowerUp1</w:t>
      </w:r>
      <w:r w:rsidR="00924CA8">
        <w:rPr>
          <w:rFonts w:ascii="Calibri" w:eastAsia="Calibri" w:hAnsi="Calibri"/>
          <w:b/>
          <w:bCs/>
        </w:rPr>
        <w:t>-Animation</w:t>
      </w:r>
      <w:r w:rsidR="00136428" w:rsidRPr="002E7DC2">
        <w:rPr>
          <w:rFonts w:ascii="Calibri" w:eastAsia="Calibri" w:hAnsi="Calibri"/>
          <w:b/>
          <w:bCs/>
        </w:rPr>
        <w:t>]</w:t>
      </w:r>
    </w:p>
    <w:sectPr w:rsidR="00DA3F79" w:rsidRPr="00136428" w:rsidSect="00B760EC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720" w:right="1440" w:bottom="720" w:left="1440" w:header="0" w:footer="129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E4ECB" w14:textId="77777777" w:rsidR="000144FD" w:rsidRDefault="000144FD" w:rsidP="001776E0">
      <w:pPr>
        <w:spacing w:after="0" w:line="240" w:lineRule="auto"/>
      </w:pPr>
      <w:r>
        <w:separator/>
      </w:r>
    </w:p>
  </w:endnote>
  <w:endnote w:type="continuationSeparator" w:id="0">
    <w:p w14:paraId="487C9D3C" w14:textId="77777777" w:rsidR="000144FD" w:rsidRDefault="000144FD" w:rsidP="00177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dTable4-Accent6"/>
      <w:tblW w:w="5000" w:type="pct"/>
      <w:tblLook w:val="04A0" w:firstRow="1" w:lastRow="0" w:firstColumn="1" w:lastColumn="0" w:noHBand="0" w:noVBand="1"/>
    </w:tblPr>
    <w:tblGrid>
      <w:gridCol w:w="4681"/>
      <w:gridCol w:w="4669"/>
    </w:tblGrid>
    <w:tr w:rsidR="00DA3F79" w14:paraId="3D3BE140" w14:textId="77777777" w:rsidTr="008655E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hRule="exact" w:val="11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686" w:type="dxa"/>
        </w:tcPr>
        <w:p w14:paraId="5943035D" w14:textId="67457DA2" w:rsidR="00DA3F79" w:rsidRDefault="00DA3F79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</w:tcPr>
        <w:p w14:paraId="7AE4F946" w14:textId="77777777" w:rsidR="00DA3F79" w:rsidRDefault="00DA3F79">
          <w:pPr>
            <w:pStyle w:val="Header"/>
            <w:tabs>
              <w:tab w:val="clear" w:pos="4680"/>
              <w:tab w:val="clear" w:pos="9360"/>
            </w:tabs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aps/>
              <w:sz w:val="18"/>
            </w:rPr>
          </w:pPr>
        </w:p>
      </w:tc>
    </w:tr>
    <w:tr w:rsidR="00DA3F79" w14:paraId="628B439C" w14:textId="77777777" w:rsidTr="008655E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686" w:type="dxa"/>
        </w:tcPr>
        <w:p w14:paraId="3D3D209A" w14:textId="3CA20352" w:rsidR="00DA3F79" w:rsidRDefault="00DA3F79">
          <w:pPr>
            <w:pStyle w:val="Footer"/>
            <w:tabs>
              <w:tab w:val="clear" w:pos="4680"/>
              <w:tab w:val="clear" w:pos="9360"/>
            </w:tabs>
            <w:rPr>
              <w:caps/>
              <w:color w:val="808080" w:themeColor="background1" w:themeShade="80"/>
              <w:sz w:val="18"/>
              <w:szCs w:val="18"/>
            </w:rPr>
          </w:pPr>
        </w:p>
      </w:tc>
      <w:tc>
        <w:tcPr>
          <w:tcW w:w="4674" w:type="dxa"/>
        </w:tcPr>
        <w:p w14:paraId="6D18914E" w14:textId="77777777" w:rsidR="00DA3F79" w:rsidRPr="00D631ED" w:rsidRDefault="00DA3F79">
          <w:pPr>
            <w:pStyle w:val="Footer"/>
            <w:tabs>
              <w:tab w:val="clear" w:pos="4680"/>
              <w:tab w:val="clear" w:pos="9360"/>
            </w:tabs>
            <w:jc w:val="right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caps/>
              <w:color w:val="808080" w:themeColor="background1" w:themeShade="80"/>
            </w:rPr>
          </w:pPr>
          <w:r w:rsidRPr="00E37C73">
            <w:rPr>
              <w:caps/>
              <w:color w:val="000000" w:themeColor="text1"/>
            </w:rPr>
            <w:fldChar w:fldCharType="begin"/>
          </w:r>
          <w:r w:rsidRPr="00E37C73">
            <w:rPr>
              <w:caps/>
              <w:color w:val="000000" w:themeColor="text1"/>
            </w:rPr>
            <w:instrText xml:space="preserve"> PAGE   \* MERGEFORMAT </w:instrText>
          </w:r>
          <w:r w:rsidRPr="00E37C73">
            <w:rPr>
              <w:caps/>
              <w:color w:val="000000" w:themeColor="text1"/>
            </w:rPr>
            <w:fldChar w:fldCharType="separate"/>
          </w:r>
          <w:r w:rsidRPr="00E37C73">
            <w:rPr>
              <w:caps/>
              <w:noProof/>
              <w:color w:val="000000" w:themeColor="text1"/>
            </w:rPr>
            <w:t>2</w:t>
          </w:r>
          <w:r w:rsidRPr="00E37C73">
            <w:rPr>
              <w:caps/>
              <w:noProof/>
              <w:color w:val="000000" w:themeColor="text1"/>
            </w:rPr>
            <w:fldChar w:fldCharType="end"/>
          </w:r>
        </w:p>
      </w:tc>
    </w:tr>
  </w:tbl>
  <w:p w14:paraId="5110DC35" w14:textId="77777777" w:rsidR="00DA3F79" w:rsidRDefault="00DA3F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39070418"/>
      <w:docPartObj>
        <w:docPartGallery w:val="Page Numbers (Bottom of Page)"/>
        <w:docPartUnique/>
      </w:docPartObj>
    </w:sdtPr>
    <w:sdtEndPr>
      <w:rPr>
        <w:rStyle w:val="PageNumber"/>
        <w:color w:val="000000" w:themeColor="text1"/>
      </w:rPr>
    </w:sdtEndPr>
    <w:sdtContent>
      <w:p w14:paraId="3D7CE7A7" w14:textId="2839AE97" w:rsidR="00D245CB" w:rsidRDefault="00D245CB" w:rsidP="00992CB4">
        <w:pPr>
          <w:pStyle w:val="Footer"/>
          <w:framePr w:wrap="none" w:vAnchor="text" w:hAnchor="margin" w:xAlign="right" w:y="1"/>
          <w:spacing w:before="48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BDBF8CA" w14:textId="3470DF62" w:rsidR="00D245CB" w:rsidRDefault="00D245CB" w:rsidP="008655ED">
    <w:pPr>
      <w:pStyle w:val="Footer"/>
      <w:spacing w:before="240"/>
      <w:ind w:right="360"/>
    </w:pPr>
    <w:r>
      <w:rPr>
        <w:noProof/>
      </w:rPr>
      <mc:AlternateContent>
        <mc:Choice Requires="wps">
          <w:drawing>
            <wp:inline distT="0" distB="0" distL="0" distR="0" wp14:anchorId="401C4333" wp14:editId="6C417E45">
              <wp:extent cx="5943600" cy="0"/>
              <wp:effectExtent l="0" t="38100" r="25400" b="38100"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1A448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70C1B6C1" id="Straight Connector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" strokecolor="#1a4480" strokeweight="6pt">
              <v:stroke joinstyle="miter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F34E4" w14:textId="77777777" w:rsidR="000144FD" w:rsidRDefault="000144FD" w:rsidP="001776E0">
      <w:pPr>
        <w:spacing w:after="0" w:line="240" w:lineRule="auto"/>
      </w:pPr>
      <w:r>
        <w:separator/>
      </w:r>
    </w:p>
  </w:footnote>
  <w:footnote w:type="continuationSeparator" w:id="0">
    <w:p w14:paraId="3ABD1B46" w14:textId="77777777" w:rsidR="000144FD" w:rsidRDefault="000144FD" w:rsidP="00177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B81F3" w14:textId="260A2111" w:rsidR="001776E0" w:rsidRDefault="001776E0">
    <w:pPr>
      <w:pStyle w:val="Header"/>
    </w:pPr>
  </w:p>
  <w:p w14:paraId="4E8773E8" w14:textId="11A1A8F4" w:rsidR="001776E0" w:rsidRDefault="001776E0">
    <w:pPr>
      <w:pStyle w:val="Header"/>
    </w:pPr>
  </w:p>
  <w:p w14:paraId="1440C8DA" w14:textId="580E30E9" w:rsidR="001776E0" w:rsidRDefault="001776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56374" w14:textId="6EC7FD24" w:rsidR="00D41A4C" w:rsidRPr="00E9798D" w:rsidRDefault="00A85E1C" w:rsidP="00A85E1C">
    <w:pPr>
      <w:pStyle w:val="Header"/>
      <w:spacing w:before="440" w:after="240"/>
      <w:rPr>
        <w:color w:val="ED7D31" w:themeColor="accent2"/>
      </w:rPr>
    </w:pPr>
    <w:r>
      <w:rPr>
        <w:noProof/>
      </w:rPr>
      <mc:AlternateContent>
        <mc:Choice Requires="wps">
          <w:drawing>
            <wp:inline distT="0" distB="0" distL="0" distR="0" wp14:anchorId="09474D29" wp14:editId="408124C5">
              <wp:extent cx="5924550" cy="438150"/>
              <wp:effectExtent l="0" t="0" r="19050" b="19050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4550" cy="43815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879765" w14:textId="77777777" w:rsidR="00A85E1C" w:rsidRPr="007C45EE" w:rsidRDefault="00A85E1C" w:rsidP="00A85E1C">
                          <w:pPr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7C45EE"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t>Patient Social Media Post Copy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9474D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466.5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" fillcolor="#002060">
              <v:textbox>
                <w:txbxContent>
                  <w:p w14:paraId="6A879765" w14:textId="77777777" w:rsidR="00A85E1C" w:rsidRPr="007C45EE" w:rsidRDefault="00A85E1C" w:rsidP="00A85E1C">
                    <w:pPr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 w:rsidRPr="007C45EE">
                      <w:rPr>
                        <w:color w:val="FFFFFF" w:themeColor="background1"/>
                        <w:sz w:val="40"/>
                        <w:szCs w:val="40"/>
                      </w:rPr>
                      <w:t>Patient Social Media Post Copy</w:t>
                    </w:r>
                  </w:p>
                </w:txbxContent>
              </v:textbox>
              <w10:anchorlock/>
            </v:shape>
          </w:pict>
        </mc:Fallback>
      </mc:AlternateContent>
    </w:r>
    <w:r w:rsidR="00B12133" w:rsidRPr="00E9798D">
      <w:rPr>
        <w:noProof/>
        <w:color w:val="ED7D31" w:themeColor="accent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336E"/>
    <w:multiLevelType w:val="hybridMultilevel"/>
    <w:tmpl w:val="62D057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930A81"/>
    <w:multiLevelType w:val="hybridMultilevel"/>
    <w:tmpl w:val="63820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F3593"/>
    <w:multiLevelType w:val="hybridMultilevel"/>
    <w:tmpl w:val="2404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51E22"/>
    <w:multiLevelType w:val="hybridMultilevel"/>
    <w:tmpl w:val="85AA48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1531DA"/>
    <w:multiLevelType w:val="hybridMultilevel"/>
    <w:tmpl w:val="491E7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518A7"/>
    <w:multiLevelType w:val="hybridMultilevel"/>
    <w:tmpl w:val="80942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B60D4"/>
    <w:multiLevelType w:val="hybridMultilevel"/>
    <w:tmpl w:val="FF7E5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65A81"/>
    <w:multiLevelType w:val="hybridMultilevel"/>
    <w:tmpl w:val="AF665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6056F"/>
    <w:multiLevelType w:val="hybridMultilevel"/>
    <w:tmpl w:val="41885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213497"/>
    <w:multiLevelType w:val="hybridMultilevel"/>
    <w:tmpl w:val="6AB2A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D65ED"/>
    <w:multiLevelType w:val="hybridMultilevel"/>
    <w:tmpl w:val="8A80D8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B23363"/>
    <w:multiLevelType w:val="hybridMultilevel"/>
    <w:tmpl w:val="74B84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65BE6"/>
    <w:multiLevelType w:val="hybridMultilevel"/>
    <w:tmpl w:val="84B6C1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BB5A5D"/>
    <w:multiLevelType w:val="hybridMultilevel"/>
    <w:tmpl w:val="D2D01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D7408"/>
    <w:multiLevelType w:val="hybridMultilevel"/>
    <w:tmpl w:val="6264F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4F2D4D"/>
    <w:multiLevelType w:val="hybridMultilevel"/>
    <w:tmpl w:val="23C8F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81E3B"/>
    <w:multiLevelType w:val="hybridMultilevel"/>
    <w:tmpl w:val="E1F62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491E32"/>
    <w:multiLevelType w:val="hybridMultilevel"/>
    <w:tmpl w:val="18DAC8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C635C11"/>
    <w:multiLevelType w:val="hybridMultilevel"/>
    <w:tmpl w:val="91C22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10178E"/>
    <w:multiLevelType w:val="hybridMultilevel"/>
    <w:tmpl w:val="A2B21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868963">
    <w:abstractNumId w:val="5"/>
  </w:num>
  <w:num w:numId="2" w16cid:durableId="1390349301">
    <w:abstractNumId w:val="1"/>
  </w:num>
  <w:num w:numId="3" w16cid:durableId="734400281">
    <w:abstractNumId w:val="11"/>
  </w:num>
  <w:num w:numId="4" w16cid:durableId="1520005302">
    <w:abstractNumId w:val="18"/>
  </w:num>
  <w:num w:numId="5" w16cid:durableId="4090376">
    <w:abstractNumId w:val="15"/>
  </w:num>
  <w:num w:numId="6" w16cid:durableId="149106232">
    <w:abstractNumId w:val="13"/>
  </w:num>
  <w:num w:numId="7" w16cid:durableId="199172577">
    <w:abstractNumId w:val="17"/>
  </w:num>
  <w:num w:numId="8" w16cid:durableId="327094950">
    <w:abstractNumId w:val="14"/>
  </w:num>
  <w:num w:numId="9" w16cid:durableId="194272973">
    <w:abstractNumId w:val="12"/>
  </w:num>
  <w:num w:numId="10" w16cid:durableId="585070550">
    <w:abstractNumId w:val="0"/>
  </w:num>
  <w:num w:numId="11" w16cid:durableId="874201052">
    <w:abstractNumId w:val="3"/>
  </w:num>
  <w:num w:numId="12" w16cid:durableId="2084250894">
    <w:abstractNumId w:val="10"/>
  </w:num>
  <w:num w:numId="13" w16cid:durableId="606502584">
    <w:abstractNumId w:val="6"/>
  </w:num>
  <w:num w:numId="14" w16cid:durableId="371540529">
    <w:abstractNumId w:val="7"/>
  </w:num>
  <w:num w:numId="15" w16cid:durableId="1231622600">
    <w:abstractNumId w:val="9"/>
  </w:num>
  <w:num w:numId="16" w16cid:durableId="1619875827">
    <w:abstractNumId w:val="4"/>
  </w:num>
  <w:num w:numId="17" w16cid:durableId="1408260051">
    <w:abstractNumId w:val="8"/>
  </w:num>
  <w:num w:numId="18" w16cid:durableId="441385009">
    <w:abstractNumId w:val="16"/>
  </w:num>
  <w:num w:numId="19" w16cid:durableId="576132958">
    <w:abstractNumId w:val="19"/>
  </w:num>
  <w:num w:numId="20" w16cid:durableId="1090853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6E0"/>
    <w:rsid w:val="000144FD"/>
    <w:rsid w:val="0003473D"/>
    <w:rsid w:val="000919A4"/>
    <w:rsid w:val="000C4699"/>
    <w:rsid w:val="00136428"/>
    <w:rsid w:val="00137CF1"/>
    <w:rsid w:val="00153FAA"/>
    <w:rsid w:val="0016370D"/>
    <w:rsid w:val="001776E0"/>
    <w:rsid w:val="001C3E9A"/>
    <w:rsid w:val="001F26CA"/>
    <w:rsid w:val="001F7DD4"/>
    <w:rsid w:val="002857CB"/>
    <w:rsid w:val="002B5FF8"/>
    <w:rsid w:val="003C2576"/>
    <w:rsid w:val="003D3957"/>
    <w:rsid w:val="00415FDF"/>
    <w:rsid w:val="00421952"/>
    <w:rsid w:val="004D7901"/>
    <w:rsid w:val="00501383"/>
    <w:rsid w:val="00505E30"/>
    <w:rsid w:val="0055634F"/>
    <w:rsid w:val="00563AF4"/>
    <w:rsid w:val="00603B07"/>
    <w:rsid w:val="006A392E"/>
    <w:rsid w:val="006A651F"/>
    <w:rsid w:val="006E3442"/>
    <w:rsid w:val="00707F08"/>
    <w:rsid w:val="00746A88"/>
    <w:rsid w:val="007D2443"/>
    <w:rsid w:val="008420F2"/>
    <w:rsid w:val="008655ED"/>
    <w:rsid w:val="00881669"/>
    <w:rsid w:val="008B28B0"/>
    <w:rsid w:val="008C5D11"/>
    <w:rsid w:val="00924CA8"/>
    <w:rsid w:val="00962C51"/>
    <w:rsid w:val="00992CB4"/>
    <w:rsid w:val="009D2658"/>
    <w:rsid w:val="009E3BAB"/>
    <w:rsid w:val="00A85E1C"/>
    <w:rsid w:val="00B12133"/>
    <w:rsid w:val="00B16BA7"/>
    <w:rsid w:val="00B52AE0"/>
    <w:rsid w:val="00B760EC"/>
    <w:rsid w:val="00C013BE"/>
    <w:rsid w:val="00C837E0"/>
    <w:rsid w:val="00CC5623"/>
    <w:rsid w:val="00D245CB"/>
    <w:rsid w:val="00D41A4C"/>
    <w:rsid w:val="00D51CCF"/>
    <w:rsid w:val="00D631ED"/>
    <w:rsid w:val="00DA3F79"/>
    <w:rsid w:val="00DE5221"/>
    <w:rsid w:val="00E37C73"/>
    <w:rsid w:val="00E9798D"/>
    <w:rsid w:val="00EF5A90"/>
    <w:rsid w:val="00F54E33"/>
    <w:rsid w:val="00F9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8DAF0"/>
  <w15:chartTrackingRefBased/>
  <w15:docId w15:val="{B2B4FDE2-DF3C-4DBD-A912-3B1AD69C5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AE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6E0"/>
  </w:style>
  <w:style w:type="paragraph" w:styleId="Footer">
    <w:name w:val="footer"/>
    <w:basedOn w:val="Normal"/>
    <w:link w:val="FooterChar"/>
    <w:uiPriority w:val="99"/>
    <w:unhideWhenUsed/>
    <w:rsid w:val="00177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6E0"/>
  </w:style>
  <w:style w:type="paragraph" w:styleId="ListParagraph">
    <w:name w:val="List Paragraph"/>
    <w:basedOn w:val="Normal"/>
    <w:uiPriority w:val="34"/>
    <w:qFormat/>
    <w:rsid w:val="00DA3F7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DA3F79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DA3F79"/>
    <w:rPr>
      <w:color w:val="808080"/>
    </w:rPr>
  </w:style>
  <w:style w:type="character" w:styleId="Hyperlink">
    <w:name w:val="Hyperlink"/>
    <w:uiPriority w:val="99"/>
    <w:unhideWhenUsed/>
    <w:rsid w:val="008420F2"/>
    <w:rPr>
      <w:color w:val="0000FF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245CB"/>
  </w:style>
  <w:style w:type="table" w:styleId="GridTable4-Accent1">
    <w:name w:val="Grid Table 4 Accent 1"/>
    <w:basedOn w:val="TableNormal"/>
    <w:uiPriority w:val="49"/>
    <w:rsid w:val="008655E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6">
    <w:name w:val="Grid Table 4 Accent 6"/>
    <w:basedOn w:val="TableNormal"/>
    <w:uiPriority w:val="49"/>
    <w:rsid w:val="008655E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Revision">
    <w:name w:val="Revision"/>
    <w:hidden/>
    <w:uiPriority w:val="99"/>
    <w:semiHidden/>
    <w:rsid w:val="008C5D1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C5D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5D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5D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5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5D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ffc51b-99a5-438c-b108-ceccf8b43143">
      <Terms xmlns="http://schemas.microsoft.com/office/infopath/2007/PartnerControls"/>
    </lcf76f155ced4ddcb4097134ff3c332f>
    <TaxCatchAll xmlns="d247cac2-7323-4470-8552-e359c4776a5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954AB73DA1644E9CF97C01AE30A638" ma:contentTypeVersion="13" ma:contentTypeDescription="Create a new document." ma:contentTypeScope="" ma:versionID="1be8e5f2f156aea19650d5a7ce9c81c0">
  <xsd:schema xmlns:xsd="http://www.w3.org/2001/XMLSchema" xmlns:xs="http://www.w3.org/2001/XMLSchema" xmlns:p="http://schemas.microsoft.com/office/2006/metadata/properties" xmlns:ns2="1fffc51b-99a5-438c-b108-ceccf8b43143" xmlns:ns3="d247cac2-7323-4470-8552-e359c4776a52" targetNamespace="http://schemas.microsoft.com/office/2006/metadata/properties" ma:root="true" ma:fieldsID="ab0a8dc0b9447ccfbdbb83f8f70e15e1" ns2:_="" ns3:_="">
    <xsd:import namespace="1fffc51b-99a5-438c-b108-ceccf8b43143"/>
    <xsd:import namespace="d247cac2-7323-4470-8552-e359c4776a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ffc51b-99a5-438c-b108-ceccf8b43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f23a83d1-3715-433c-9745-1e6d6e7d7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47cac2-7323-4470-8552-e359c4776a5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5536568d-9aea-4929-9839-5ec5b0c9a274}" ma:internalName="TaxCatchAll" ma:showField="CatchAllData" ma:web="d247cac2-7323-4470-8552-e359c4776a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9B2D56-2878-4E9D-84F5-377566C6E97D}">
  <ds:schemaRefs>
    <ds:schemaRef ds:uri="http://schemas.microsoft.com/office/2006/metadata/properties"/>
    <ds:schemaRef ds:uri="http://schemas.microsoft.com/office/infopath/2007/PartnerControls"/>
    <ds:schemaRef ds:uri="1fffc51b-99a5-438c-b108-ceccf8b43143"/>
    <ds:schemaRef ds:uri="d247cac2-7323-4470-8552-e359c4776a52"/>
  </ds:schemaRefs>
</ds:datastoreItem>
</file>

<file path=customXml/itemProps2.xml><?xml version="1.0" encoding="utf-8"?>
<ds:datastoreItem xmlns:ds="http://schemas.openxmlformats.org/officeDocument/2006/customXml" ds:itemID="{2866D3DD-3140-41E6-AB99-9047BB87FC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384311-5C2C-4216-966C-93106DB74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ffc51b-99a5-438c-b108-ceccf8b43143"/>
    <ds:schemaRef ds:uri="d247cac2-7323-4470-8552-e359c4776a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HRSA Telehealth Patient Social Media Posts</vt:lpstr>
    </vt:vector>
  </TitlesOfParts>
  <Manager/>
  <Company>Health Resources &amp; Services Administration</Company>
  <LinksUpToDate>false</LinksUpToDate>
  <CharactersWithSpaces>898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HRSA Telehealth Patient Social Media Posts</dc:title>
  <dc:subject/>
  <dc:creator>Health Resources &amp; Services Administration</dc:creator>
  <cp:keywords>Patients, social media, telehealth, Telehealth.HHS.gov, #TurnToTelehealth, telehealth tips, telehealth 101, options for telehealth, finding telehealth options, preparing for a virtual visit</cp:keywords>
  <dc:description/>
  <cp:lastModifiedBy>Zana</cp:lastModifiedBy>
  <cp:revision>2</cp:revision>
  <dcterms:created xsi:type="dcterms:W3CDTF">2022-07-21T21:14:00Z</dcterms:created>
  <dcterms:modified xsi:type="dcterms:W3CDTF">2022-07-21T21:14:00Z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0x01010015954AB73DA1644E9CF97C01AE30A638</vt:lpwstr>
  </property>
</Properties>
</file>